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10" w:rsidRDefault="009A5536">
      <w:pPr>
        <w:pStyle w:val="a4"/>
      </w:pPr>
      <w:r>
        <w:pict>
          <v:group id="_x0000_s1029" style="position:absolute;left:0;text-align:left;margin-left:20.4pt;margin-top:19.95pt;width:555.45pt;height:801.4pt;z-index:-15765504;mso-position-horizontal-relative:page;mso-position-vertical-relative:page" coordorigin="408,399" coordsize="11109,160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341;top:2460;width:3881;height:2160">
              <v:imagedata r:id="rId5" o:title=""/>
            </v:shape>
            <v:shape id="_x0000_s1030" type="#_x0000_t75" style="position:absolute;left:408;top:398;width:11109;height:16028">
              <v:imagedata r:id="rId6" o:title=""/>
            </v:shape>
            <w10:wrap anchorx="page" anchory="page"/>
          </v:group>
        </w:pict>
      </w:r>
      <w:r w:rsidR="00A025D6">
        <w:rPr>
          <w:color w:val="00CC00"/>
        </w:rPr>
        <w:t>«ДЕТСКИЙ</w:t>
      </w:r>
      <w:r w:rsidR="006C5878">
        <w:rPr>
          <w:color w:val="00CC00"/>
        </w:rPr>
        <w:t xml:space="preserve"> </w:t>
      </w:r>
      <w:r w:rsidR="00A025D6">
        <w:rPr>
          <w:color w:val="00CC00"/>
        </w:rPr>
        <w:t>САД И</w:t>
      </w:r>
      <w:r w:rsidR="006C5878">
        <w:rPr>
          <w:color w:val="00CC00"/>
        </w:rPr>
        <w:t xml:space="preserve"> </w:t>
      </w:r>
      <w:r w:rsidR="00A025D6">
        <w:rPr>
          <w:color w:val="00CC00"/>
        </w:rPr>
        <w:t>СЕМЬЯ:</w:t>
      </w:r>
    </w:p>
    <w:p w:rsidR="00657410" w:rsidRDefault="00A025D6">
      <w:pPr>
        <w:pStyle w:val="a4"/>
        <w:spacing w:before="98"/>
        <w:ind w:right="1327"/>
      </w:pPr>
      <w:r>
        <w:rPr>
          <w:color w:val="00CC00"/>
        </w:rPr>
        <w:t>КАК</w:t>
      </w:r>
      <w:r w:rsidR="006C5878">
        <w:rPr>
          <w:color w:val="00CC00"/>
        </w:rPr>
        <w:t xml:space="preserve"> </w:t>
      </w:r>
      <w:r>
        <w:rPr>
          <w:color w:val="00CC00"/>
        </w:rPr>
        <w:t>ВОСПИТАТЬ</w:t>
      </w:r>
      <w:r w:rsidR="006C5878">
        <w:rPr>
          <w:color w:val="00CC00"/>
        </w:rPr>
        <w:t xml:space="preserve"> </w:t>
      </w:r>
      <w:r>
        <w:rPr>
          <w:color w:val="00CC00"/>
        </w:rPr>
        <w:t>У</w:t>
      </w:r>
      <w:r w:rsidR="006C5878">
        <w:rPr>
          <w:color w:val="00CC00"/>
        </w:rPr>
        <w:t xml:space="preserve"> </w:t>
      </w:r>
      <w:r>
        <w:rPr>
          <w:color w:val="00CC00"/>
        </w:rPr>
        <w:t>ДЕТЕЙ УВЕРЕННОСТЬ</w:t>
      </w:r>
      <w:r w:rsidR="006C5878">
        <w:rPr>
          <w:color w:val="00CC00"/>
        </w:rPr>
        <w:t xml:space="preserve"> </w:t>
      </w:r>
      <w:r>
        <w:rPr>
          <w:color w:val="00CC00"/>
        </w:rPr>
        <w:t>В</w:t>
      </w:r>
      <w:r w:rsidR="006C5878">
        <w:rPr>
          <w:color w:val="00CC00"/>
        </w:rPr>
        <w:t xml:space="preserve"> </w:t>
      </w:r>
      <w:r>
        <w:rPr>
          <w:color w:val="00CC00"/>
        </w:rPr>
        <w:t>СЕБЕ»</w:t>
      </w:r>
    </w:p>
    <w:p w:rsidR="00657410" w:rsidRDefault="00657410">
      <w:pPr>
        <w:pStyle w:val="a3"/>
        <w:spacing w:before="10"/>
        <w:ind w:left="0" w:right="0" w:firstLine="0"/>
        <w:jc w:val="left"/>
        <w:rPr>
          <w:b/>
          <w:sz w:val="41"/>
        </w:rPr>
      </w:pPr>
    </w:p>
    <w:p w:rsidR="00657410" w:rsidRDefault="006C5878">
      <w:pPr>
        <w:tabs>
          <w:tab w:val="left" w:pos="6413"/>
          <w:tab w:val="left" w:pos="7616"/>
          <w:tab w:val="left" w:pos="8454"/>
        </w:tabs>
        <w:ind w:left="4942" w:right="105"/>
        <w:rPr>
          <w:sz w:val="24"/>
        </w:rPr>
      </w:pPr>
      <w:r>
        <w:rPr>
          <w:sz w:val="24"/>
        </w:rPr>
        <w:t>Составила:</w:t>
      </w:r>
      <w:r>
        <w:rPr>
          <w:sz w:val="24"/>
        </w:rPr>
        <w:tab/>
      </w:r>
      <w:proofErr w:type="spellStart"/>
      <w:r>
        <w:rPr>
          <w:sz w:val="24"/>
        </w:rPr>
        <w:t>Ярметова</w:t>
      </w:r>
      <w:proofErr w:type="spellEnd"/>
      <w:r>
        <w:rPr>
          <w:sz w:val="24"/>
        </w:rPr>
        <w:t xml:space="preserve"> Г. А. </w:t>
      </w:r>
      <w:r>
        <w:rPr>
          <w:spacing w:val="-1"/>
          <w:sz w:val="24"/>
        </w:rPr>
        <w:t xml:space="preserve">воспитатель  </w:t>
      </w:r>
      <w:r w:rsidR="00A025D6">
        <w:rPr>
          <w:sz w:val="24"/>
        </w:rPr>
        <w:t>первой</w:t>
      </w:r>
      <w:r>
        <w:rPr>
          <w:sz w:val="24"/>
        </w:rPr>
        <w:t xml:space="preserve"> </w:t>
      </w:r>
      <w:r w:rsidR="00A025D6">
        <w:rPr>
          <w:sz w:val="24"/>
        </w:rPr>
        <w:t>квалификационной</w:t>
      </w:r>
      <w:r>
        <w:rPr>
          <w:sz w:val="24"/>
        </w:rPr>
        <w:t xml:space="preserve"> </w:t>
      </w:r>
      <w:r w:rsidR="00A025D6">
        <w:rPr>
          <w:sz w:val="24"/>
        </w:rPr>
        <w:t>категории</w:t>
      </w:r>
    </w:p>
    <w:p w:rsidR="00657410" w:rsidRDefault="00A025D6">
      <w:pPr>
        <w:spacing w:before="4"/>
        <w:ind w:left="4942"/>
        <w:rPr>
          <w:sz w:val="24"/>
        </w:rPr>
      </w:pPr>
      <w:r>
        <w:rPr>
          <w:sz w:val="24"/>
        </w:rPr>
        <w:t>МКДОУ «Хивский детский сад «Солнышко»</w:t>
      </w:r>
      <w:bookmarkStart w:id="0" w:name="_GoBack"/>
      <w:bookmarkEnd w:id="0"/>
    </w:p>
    <w:p w:rsidR="00657410" w:rsidRDefault="00657410">
      <w:pPr>
        <w:pStyle w:val="a3"/>
        <w:spacing w:before="11"/>
        <w:ind w:left="0" w:right="0" w:firstLine="0"/>
        <w:jc w:val="left"/>
        <w:rPr>
          <w:sz w:val="34"/>
        </w:rPr>
      </w:pPr>
    </w:p>
    <w:p w:rsidR="00657410" w:rsidRDefault="00A025D6">
      <w:pPr>
        <w:pStyle w:val="a3"/>
        <w:tabs>
          <w:tab w:val="left" w:pos="8109"/>
        </w:tabs>
        <w:spacing w:line="300" w:lineRule="auto"/>
        <w:ind w:left="4470" w:right="105"/>
      </w:pPr>
      <w:r>
        <w:t>Однимизпозитивныхизмененийдеятельности</w:t>
      </w:r>
      <w:r>
        <w:tab/>
      </w:r>
      <w:r>
        <w:rPr>
          <w:spacing w:val="-1"/>
        </w:rPr>
        <w:t>дошкольного</w:t>
      </w:r>
    </w:p>
    <w:p w:rsidR="00657410" w:rsidRDefault="00A025D6">
      <w:pPr>
        <w:pStyle w:val="a3"/>
        <w:spacing w:before="1" w:line="300" w:lineRule="auto"/>
        <w:ind w:firstLine="0"/>
      </w:pPr>
      <w:r>
        <w:t>образовательногоучреждениясталпереходналичностно</w:t>
      </w:r>
      <w:r>
        <w:rPr>
          <w:i/>
        </w:rPr>
        <w:t>-</w:t>
      </w:r>
      <w:r>
        <w:t>ориентированноевзаимодействие педагога с детьми, осуществлениеиндивидуальногоподходакдетямсэмоционально</w:t>
      </w:r>
      <w:r>
        <w:rPr>
          <w:i/>
        </w:rPr>
        <w:t>-</w:t>
      </w:r>
      <w:r>
        <w:t xml:space="preserve">личностнымипроблемами.Внастоящеевремя,поданнымизвестногодетскогопсихолога Л.Н. </w:t>
      </w:r>
      <w:proofErr w:type="spellStart"/>
      <w:r>
        <w:t>Галигузовой</w:t>
      </w:r>
      <w:proofErr w:type="spellEnd"/>
      <w:r>
        <w:t>, застенчивость, неуверенность в себе исвоихвозможностяхвтойилиинойстепенисвойственны42%российскихдошкольников.</w:t>
      </w:r>
    </w:p>
    <w:p w:rsidR="00657410" w:rsidRDefault="00A025D6">
      <w:pPr>
        <w:pStyle w:val="a3"/>
        <w:spacing w:before="3" w:line="300" w:lineRule="auto"/>
        <w:ind w:right="115"/>
      </w:pPr>
      <w:r>
        <w:t>Особуюопасностьэтисостоянияпредставляютнапятомгодужизни:«В4годаумальчиковидевочекпроявляютсязаострениебоязливостиипугливости,робостиинерешительности,чувствовиныипереживаниеслучившегося,чтоговоритопикеэмоциональногоразвитиявэтомвозрасте.Чащеотмечаютсянесамостоятельностьипассивность (зависимость), медлительность и тики» (Захаров А. И. Какпредупредитьотклонениявповеденииребенка).</w:t>
      </w:r>
    </w:p>
    <w:p w:rsidR="00657410" w:rsidRDefault="00A025D6">
      <w:pPr>
        <w:pStyle w:val="a3"/>
        <w:spacing w:line="300" w:lineRule="auto"/>
        <w:ind w:right="110"/>
      </w:pPr>
      <w:r>
        <w:t>Застенчивость,тревожность,неуверенностьвсебе,длительноеподавленноесостояние,неспособностьсамостоятельноприниматьрешениеисправлятьсяструдностями,ощущениесобственнойнеполноценности и многоедругое осложняют жизнь ребенка, как всемье, так и в коллективе сверстников. Родители и педагоги часто незамечаютэмоциональныхпереживанийребенкаилисчитаютихбеспредметнымиинемотивированными.Отсюдамногочисленныеупреки,порицания,одергивания,окрики,моральныеи физические</w:t>
      </w:r>
    </w:p>
    <w:p w:rsidR="00657410" w:rsidRDefault="00657410">
      <w:pPr>
        <w:spacing w:line="300" w:lineRule="auto"/>
        <w:sectPr w:rsidR="00657410">
          <w:type w:val="continuous"/>
          <w:pgSz w:w="11910" w:h="16840"/>
          <w:pgMar w:top="960" w:right="740" w:bottom="280" w:left="1160" w:header="720" w:footer="720" w:gutter="0"/>
          <w:cols w:space="720"/>
        </w:sectPr>
      </w:pPr>
    </w:p>
    <w:p w:rsidR="00657410" w:rsidRDefault="00A025D6">
      <w:pPr>
        <w:pStyle w:val="a3"/>
        <w:spacing w:before="80" w:line="300" w:lineRule="auto"/>
        <w:ind w:right="110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487551488" behindDoc="1" locked="0" layoutInCell="1" allowOverlap="1">
            <wp:simplePos x="0" y="0"/>
            <wp:positionH relativeFrom="page">
              <wp:posOffset>259143</wp:posOffset>
            </wp:positionH>
            <wp:positionV relativeFrom="page">
              <wp:posOffset>253110</wp:posOffset>
            </wp:positionV>
            <wp:extent cx="7054151" cy="1017765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151" cy="10177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наказания, требования вести себя так, как данному ребенку не под </w:t>
      </w:r>
      <w:r w:rsidR="006C5878">
        <w:t>силу. Кроме</w:t>
      </w:r>
      <w:r>
        <w:t xml:space="preserve"> того, по мнению педагогов и психологов (С.К. Нартова</w:t>
      </w:r>
      <w:r>
        <w:rPr>
          <w:i/>
        </w:rPr>
        <w:t>-</w:t>
      </w:r>
      <w:r>
        <w:t>Бочавер,М.Ю.Стожароваидр.),внастоящеевремязначительнаячастьродителейпопалаподвлияниемпедагогическихтеорий,пропагандирующихинтеллектуализациювоспитания</w:t>
      </w:r>
      <w:proofErr w:type="gramStart"/>
      <w:r>
        <w:t>.Р</w:t>
      </w:r>
      <w:proofErr w:type="gramEnd"/>
      <w:r>
        <w:t>одителиготовы,нежалеясиливремени,учитьдетейсчитать,читать,знакомитьсосноваминаукит.п.,приэтомониполностьюотказываютсяотинтеллектуальноненагруженных,ноимеющихпсихотерапевтическийсмыслвидовобщения:бытовой,совместнойдеятельности,игрыит.п.</w:t>
      </w:r>
    </w:p>
    <w:p w:rsidR="00657410" w:rsidRDefault="00A025D6">
      <w:pPr>
        <w:pStyle w:val="a3"/>
        <w:spacing w:line="300" w:lineRule="auto"/>
        <w:ind w:right="112"/>
      </w:pPr>
      <w:r>
        <w:t>Помнениюспециалисто</w:t>
      </w:r>
      <w:proofErr w:type="gramStart"/>
      <w:r>
        <w:t>в(</w:t>
      </w:r>
      <w:proofErr w:type="gramEnd"/>
      <w:r>
        <w:t>психиатры,психологи),интеллектуальныеперегрузкиприводяткглубокойневротизацииличностиребенка,смещениюегосамооценкивобластьобразовательныхдостижений.</w:t>
      </w:r>
    </w:p>
    <w:p w:rsidR="00657410" w:rsidRDefault="00A025D6">
      <w:pPr>
        <w:pStyle w:val="a3"/>
        <w:spacing w:before="1" w:line="300" w:lineRule="auto"/>
        <w:ind w:right="106"/>
      </w:pPr>
      <w:r>
        <w:t>Результатыисследованийсвидетельствуютотом,чтожизньтакогоребенкапротекаетвобстановкесплошныхконфликтовсродителямиипедагогами.Аэтонетольконеспособствуетулучшению его поведения, а напротив, ведет к ухудшению за счетадаптационных реакций протеста,отказа,оппозиции и др.</w:t>
      </w:r>
    </w:p>
    <w:p w:rsidR="00657410" w:rsidRDefault="00A025D6">
      <w:pPr>
        <w:pStyle w:val="a3"/>
        <w:spacing w:line="300" w:lineRule="auto"/>
        <w:ind w:right="117"/>
      </w:pPr>
      <w:r>
        <w:t>В итоге это может привести к «нажитой» психопатии, появлениюпедагогической запущенности.</w:t>
      </w:r>
    </w:p>
    <w:p w:rsidR="00657410" w:rsidRDefault="006C5878">
      <w:pPr>
        <w:pStyle w:val="a3"/>
        <w:spacing w:line="300" w:lineRule="auto"/>
        <w:ind w:right="104"/>
      </w:pPr>
      <w:r>
        <w:t xml:space="preserve">Вряде </w:t>
      </w:r>
      <w:r w:rsidR="00A025D6">
        <w:t>исследований</w:t>
      </w:r>
      <w:r>
        <w:t xml:space="preserve"> </w:t>
      </w:r>
      <w:proofErr w:type="spellStart"/>
      <w:r w:rsidR="00A025D6">
        <w:t>посмежным</w:t>
      </w:r>
      <w:proofErr w:type="spellEnd"/>
      <w:r>
        <w:t xml:space="preserve"> </w:t>
      </w:r>
      <w:r w:rsidR="00A025D6">
        <w:t>проблема</w:t>
      </w:r>
      <w:proofErr w:type="gramStart"/>
      <w:r w:rsidR="00A025D6">
        <w:t>м(</w:t>
      </w:r>
      <w:proofErr w:type="spellStart"/>
      <w:proofErr w:type="gramEnd"/>
      <w:r w:rsidR="00A025D6">
        <w:t>О.С.Богданова,Ю.В</w:t>
      </w:r>
      <w:proofErr w:type="spellEnd"/>
      <w:r w:rsidR="00A025D6">
        <w:t xml:space="preserve">. </w:t>
      </w:r>
      <w:proofErr w:type="spellStart"/>
      <w:r w:rsidR="00A025D6">
        <w:t>Гербеев</w:t>
      </w:r>
      <w:proofErr w:type="spellEnd"/>
      <w:r w:rsidR="00A025D6">
        <w:t xml:space="preserve">, Л.Ю. </w:t>
      </w:r>
      <w:proofErr w:type="spellStart"/>
      <w:r w:rsidR="00A025D6">
        <w:t>Гордин</w:t>
      </w:r>
      <w:proofErr w:type="spellEnd"/>
      <w:r w:rsidR="00A025D6">
        <w:t xml:space="preserve">, И.А. </w:t>
      </w:r>
      <w:proofErr w:type="spellStart"/>
      <w:r w:rsidR="00A025D6">
        <w:t>Каиров</w:t>
      </w:r>
      <w:proofErr w:type="spellEnd"/>
      <w:r w:rsidR="00A025D6">
        <w:t xml:space="preserve"> и др.) указано, что одной изпричинпоявлениятрудныхподростковявляетсянарушениеэмоциональных расстройств социального характера. Ученые считают,что в большинстве случаев этим детям трудно быть «наедине с собой»ужевдошкольномвозрасте.Онипостояннопереживалинеуспехвдеятельностиисоциальномокружении,испытывалисложностивпроцессеобщениясосверстниками и другимивзрослыми.</w:t>
      </w:r>
    </w:p>
    <w:p w:rsidR="00657410" w:rsidRDefault="00657410">
      <w:pPr>
        <w:spacing w:line="300" w:lineRule="auto"/>
        <w:sectPr w:rsidR="00657410">
          <w:pgSz w:w="11910" w:h="16840"/>
          <w:pgMar w:top="960" w:right="740" w:bottom="280" w:left="1160" w:header="720" w:footer="720" w:gutter="0"/>
          <w:cols w:space="720"/>
        </w:sectPr>
      </w:pPr>
    </w:p>
    <w:p w:rsidR="00657410" w:rsidRDefault="00A025D6">
      <w:pPr>
        <w:pStyle w:val="a3"/>
        <w:spacing w:before="80" w:line="300" w:lineRule="auto"/>
        <w:ind w:right="114"/>
      </w:pPr>
      <w:r>
        <w:rPr>
          <w:noProof/>
          <w:lang w:eastAsia="ru-RU"/>
        </w:rPr>
        <w:lastRenderedPageBreak/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259143</wp:posOffset>
            </wp:positionH>
            <wp:positionV relativeFrom="page">
              <wp:posOffset>253110</wp:posOffset>
            </wp:positionV>
            <wp:extent cx="7054151" cy="1017765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151" cy="10177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 как выявить этих детей и оказать им своевременную помощь?Специализированных дошкольных учреждений и групп для детей сэмоциональной неустойчивостью не предусмотрено, т.к. пограничноепсихическое состояние не является болезнью в обычном понимании.Педагогиконстатируютнекомпетентноеотношениеродителейксвоимдетям,неумениесправитьсясситуацией.Назовемпричиныэтого.</w:t>
      </w:r>
    </w:p>
    <w:p w:rsidR="00657410" w:rsidRDefault="00A025D6">
      <w:pPr>
        <w:pStyle w:val="a5"/>
        <w:numPr>
          <w:ilvl w:val="0"/>
          <w:numId w:val="1"/>
        </w:numPr>
        <w:tabs>
          <w:tab w:val="left" w:pos="825"/>
        </w:tabs>
        <w:spacing w:line="300" w:lineRule="auto"/>
        <w:ind w:right="113" w:firstLine="568"/>
        <w:rPr>
          <w:sz w:val="28"/>
        </w:rPr>
      </w:pPr>
      <w:r>
        <w:rPr>
          <w:sz w:val="28"/>
        </w:rPr>
        <w:t>Профессиональнаяподготовкавоспитателейкработесродителямипроблемныхдетейвсреднихивысшихспециальныхучебныхзаведенияхосуществляетсянедостаточноэффективно;литератураподанномувопросуфактически отсутствует.</w:t>
      </w:r>
    </w:p>
    <w:p w:rsidR="00657410" w:rsidRDefault="00A025D6">
      <w:pPr>
        <w:pStyle w:val="a5"/>
        <w:numPr>
          <w:ilvl w:val="0"/>
          <w:numId w:val="1"/>
        </w:numPr>
        <w:tabs>
          <w:tab w:val="left" w:pos="825"/>
        </w:tabs>
        <w:spacing w:line="300" w:lineRule="auto"/>
        <w:ind w:right="116" w:firstLine="568"/>
        <w:rPr>
          <w:sz w:val="28"/>
        </w:rPr>
      </w:pPr>
      <w:r>
        <w:rPr>
          <w:sz w:val="28"/>
        </w:rPr>
        <w:t>Воспитатели не владеют методами и приемами работы с детьмипоформированиюунихуверенности всебе.</w:t>
      </w:r>
    </w:p>
    <w:p w:rsidR="00657410" w:rsidRDefault="00A025D6">
      <w:pPr>
        <w:pStyle w:val="a3"/>
        <w:spacing w:line="300" w:lineRule="auto"/>
        <w:ind w:right="115"/>
      </w:pPr>
      <w:r>
        <w:t>Длярешенияпроблемынеобходимопровеститеоретическоеобоснование и экспериментальную апробацию новых педагогическихметодов взаимодействияДОУ с родителями с целью формирования удетейуверенностивсебе.Этуработу,помнениюпсихологов,психиатров,невропатологов,наиболеецелесообразнопроводитьсдетьми пятогогода жизни.</w:t>
      </w:r>
    </w:p>
    <w:p w:rsidR="00657410" w:rsidRDefault="00A025D6">
      <w:pPr>
        <w:pStyle w:val="a3"/>
        <w:spacing w:line="300" w:lineRule="auto"/>
        <w:ind w:right="108"/>
      </w:pPr>
      <w:r>
        <w:t>В результате специального исследования было установлено, чтоформированиеудетейпятогогодажизниуверенностивсебевусловияхДОУвозможноприследующихусловиях:</w:t>
      </w:r>
    </w:p>
    <w:p w:rsidR="00657410" w:rsidRDefault="00A025D6">
      <w:pPr>
        <w:pStyle w:val="a5"/>
        <w:numPr>
          <w:ilvl w:val="0"/>
          <w:numId w:val="1"/>
        </w:numPr>
        <w:tabs>
          <w:tab w:val="left" w:pos="825"/>
        </w:tabs>
        <w:spacing w:line="300" w:lineRule="auto"/>
        <w:ind w:right="116" w:firstLine="568"/>
        <w:rPr>
          <w:sz w:val="28"/>
        </w:rPr>
      </w:pPr>
      <w:r>
        <w:rPr>
          <w:sz w:val="28"/>
        </w:rPr>
        <w:t>целенаправленная работа заведующего и методиста по обучениювоспитателей установлению с родителями доверительного деловогоконтакта;</w:t>
      </w:r>
    </w:p>
    <w:p w:rsidR="00657410" w:rsidRDefault="00A025D6">
      <w:pPr>
        <w:pStyle w:val="a5"/>
        <w:numPr>
          <w:ilvl w:val="0"/>
          <w:numId w:val="1"/>
        </w:numPr>
        <w:tabs>
          <w:tab w:val="left" w:pos="825"/>
        </w:tabs>
        <w:spacing w:before="1" w:line="300" w:lineRule="auto"/>
        <w:ind w:right="113" w:firstLine="568"/>
        <w:rPr>
          <w:sz w:val="28"/>
        </w:rPr>
      </w:pPr>
      <w:r>
        <w:rPr>
          <w:sz w:val="28"/>
        </w:rPr>
        <w:t>изучение воспитателями отношения детей пятого года жизни ксебесиспользованиемтрадиционныхметодикиихрассказоволичныхпереживанияхвдетскомсадуисемье;</w:t>
      </w:r>
    </w:p>
    <w:p w:rsidR="00657410" w:rsidRDefault="00A025D6">
      <w:pPr>
        <w:pStyle w:val="a5"/>
        <w:numPr>
          <w:ilvl w:val="0"/>
          <w:numId w:val="1"/>
        </w:numPr>
        <w:tabs>
          <w:tab w:val="left" w:pos="825"/>
        </w:tabs>
        <w:spacing w:before="1" w:line="300" w:lineRule="auto"/>
        <w:ind w:firstLine="568"/>
        <w:rPr>
          <w:sz w:val="28"/>
        </w:rPr>
      </w:pPr>
      <w:r>
        <w:rPr>
          <w:sz w:val="28"/>
        </w:rPr>
        <w:t>планированиесовместнойвоспитательно</w:t>
      </w:r>
      <w:r>
        <w:rPr>
          <w:i/>
          <w:sz w:val="28"/>
        </w:rPr>
        <w:t>-</w:t>
      </w:r>
      <w:r>
        <w:rPr>
          <w:sz w:val="28"/>
        </w:rPr>
        <w:t>образовательнойработыдетскогосада ссемьей;</w:t>
      </w:r>
    </w:p>
    <w:p w:rsidR="00657410" w:rsidRDefault="00657410">
      <w:pPr>
        <w:spacing w:line="300" w:lineRule="auto"/>
        <w:jc w:val="both"/>
        <w:rPr>
          <w:sz w:val="28"/>
        </w:rPr>
        <w:sectPr w:rsidR="00657410">
          <w:pgSz w:w="11910" w:h="16840"/>
          <w:pgMar w:top="960" w:right="740" w:bottom="280" w:left="1160" w:header="720" w:footer="720" w:gutter="0"/>
          <w:cols w:space="720"/>
        </w:sectPr>
      </w:pPr>
    </w:p>
    <w:p w:rsidR="00657410" w:rsidRDefault="009A5536">
      <w:pPr>
        <w:pStyle w:val="a5"/>
        <w:numPr>
          <w:ilvl w:val="0"/>
          <w:numId w:val="1"/>
        </w:numPr>
        <w:tabs>
          <w:tab w:val="left" w:pos="825"/>
        </w:tabs>
        <w:spacing w:before="80" w:line="300" w:lineRule="auto"/>
        <w:ind w:firstLine="568"/>
        <w:rPr>
          <w:sz w:val="28"/>
        </w:rPr>
      </w:pPr>
      <w:r w:rsidRPr="009A5536">
        <w:lastRenderedPageBreak/>
        <w:pict>
          <v:group id="_x0000_s1026" style="position:absolute;left:0;text-align:left;margin-left:20.4pt;margin-top:19.95pt;width:555.45pt;height:801.4pt;z-index:-15763968;mso-position-horizontal-relative:page;mso-position-vertical-relative:page" coordorigin="408,399" coordsize="11109,16028">
            <v:shape id="_x0000_s1028" type="#_x0000_t75" style="position:absolute;left:1056;top:4356;width:9788;height:6780">
              <v:imagedata r:id="rId8" o:title=""/>
            </v:shape>
            <v:shape id="_x0000_s1027" type="#_x0000_t75" style="position:absolute;left:408;top:398;width:11109;height:16028">
              <v:imagedata r:id="rId6" o:title=""/>
            </v:shape>
            <w10:wrap anchorx="page" anchory="page"/>
          </v:group>
        </w:pict>
      </w:r>
      <w:r w:rsidR="00A025D6">
        <w:rPr>
          <w:sz w:val="28"/>
        </w:rPr>
        <w:t>проведениеспециальнойработыпоповышениюпсихолого</w:t>
      </w:r>
      <w:r w:rsidR="00A025D6">
        <w:rPr>
          <w:i/>
          <w:sz w:val="28"/>
        </w:rPr>
        <w:t>-</w:t>
      </w:r>
      <w:r w:rsidR="00A025D6">
        <w:rPr>
          <w:sz w:val="28"/>
        </w:rPr>
        <w:t>педагогическойкультурыродителейсцельюознакомленияихссоциальнымипоследствиямичувстванеуверенностиудетейкакстормозящимииискажающимиходпсихическогоразвития ребенка;</w:t>
      </w:r>
    </w:p>
    <w:p w:rsidR="00657410" w:rsidRDefault="00A025D6">
      <w:pPr>
        <w:pStyle w:val="a5"/>
        <w:numPr>
          <w:ilvl w:val="0"/>
          <w:numId w:val="1"/>
        </w:numPr>
        <w:tabs>
          <w:tab w:val="left" w:pos="825"/>
        </w:tabs>
        <w:spacing w:line="300" w:lineRule="auto"/>
        <w:ind w:right="112" w:firstLine="568"/>
        <w:rPr>
          <w:sz w:val="28"/>
        </w:rPr>
      </w:pPr>
      <w:r>
        <w:rPr>
          <w:sz w:val="28"/>
        </w:rPr>
        <w:t>реальноеучастиеродителейввоспитательно</w:t>
      </w:r>
      <w:r>
        <w:rPr>
          <w:i/>
          <w:sz w:val="28"/>
        </w:rPr>
        <w:t>-</w:t>
      </w:r>
      <w:r>
        <w:rPr>
          <w:sz w:val="28"/>
        </w:rPr>
        <w:t>образовательнойработедетскогосада сучетомихинтересови предпочтений.</w:t>
      </w:r>
    </w:p>
    <w:sectPr w:rsidR="00657410" w:rsidSect="009A5536">
      <w:pgSz w:w="11910" w:h="16840"/>
      <w:pgMar w:top="96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30B40"/>
    <w:multiLevelType w:val="hybridMultilevel"/>
    <w:tmpl w:val="839C90EA"/>
    <w:lvl w:ilvl="0" w:tplc="049C45C4">
      <w:numFmt w:val="bullet"/>
      <w:lvlText w:val="•"/>
      <w:lvlJc w:val="left"/>
      <w:pPr>
        <w:ind w:left="116" w:hanging="140"/>
      </w:pPr>
      <w:rPr>
        <w:rFonts w:ascii="Comic Sans MS" w:eastAsia="Comic Sans MS" w:hAnsi="Comic Sans MS" w:cs="Comic Sans MS" w:hint="default"/>
        <w:w w:val="100"/>
        <w:sz w:val="28"/>
        <w:szCs w:val="28"/>
        <w:lang w:val="ru-RU" w:eastAsia="en-US" w:bidi="ar-SA"/>
      </w:rPr>
    </w:lvl>
    <w:lvl w:ilvl="1" w:tplc="E84E98E0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2" w:tplc="4A447682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3" w:tplc="E620131E">
      <w:numFmt w:val="bullet"/>
      <w:lvlText w:val="•"/>
      <w:lvlJc w:val="left"/>
      <w:pPr>
        <w:ind w:left="3086" w:hanging="140"/>
      </w:pPr>
      <w:rPr>
        <w:rFonts w:hint="default"/>
        <w:lang w:val="ru-RU" w:eastAsia="en-US" w:bidi="ar-SA"/>
      </w:rPr>
    </w:lvl>
    <w:lvl w:ilvl="4" w:tplc="A39AF63A">
      <w:numFmt w:val="bullet"/>
      <w:lvlText w:val="•"/>
      <w:lvlJc w:val="left"/>
      <w:pPr>
        <w:ind w:left="4075" w:hanging="140"/>
      </w:pPr>
      <w:rPr>
        <w:rFonts w:hint="default"/>
        <w:lang w:val="ru-RU" w:eastAsia="en-US" w:bidi="ar-SA"/>
      </w:rPr>
    </w:lvl>
    <w:lvl w:ilvl="5" w:tplc="BEA2E6D0">
      <w:numFmt w:val="bullet"/>
      <w:lvlText w:val="•"/>
      <w:lvlJc w:val="left"/>
      <w:pPr>
        <w:ind w:left="5064" w:hanging="140"/>
      </w:pPr>
      <w:rPr>
        <w:rFonts w:hint="default"/>
        <w:lang w:val="ru-RU" w:eastAsia="en-US" w:bidi="ar-SA"/>
      </w:rPr>
    </w:lvl>
    <w:lvl w:ilvl="6" w:tplc="41908222">
      <w:numFmt w:val="bullet"/>
      <w:lvlText w:val="•"/>
      <w:lvlJc w:val="left"/>
      <w:pPr>
        <w:ind w:left="6052" w:hanging="140"/>
      </w:pPr>
      <w:rPr>
        <w:rFonts w:hint="default"/>
        <w:lang w:val="ru-RU" w:eastAsia="en-US" w:bidi="ar-SA"/>
      </w:rPr>
    </w:lvl>
    <w:lvl w:ilvl="7" w:tplc="EA7AF3C6">
      <w:numFmt w:val="bullet"/>
      <w:lvlText w:val="•"/>
      <w:lvlJc w:val="left"/>
      <w:pPr>
        <w:ind w:left="7041" w:hanging="140"/>
      </w:pPr>
      <w:rPr>
        <w:rFonts w:hint="default"/>
        <w:lang w:val="ru-RU" w:eastAsia="en-US" w:bidi="ar-SA"/>
      </w:rPr>
    </w:lvl>
    <w:lvl w:ilvl="8" w:tplc="A2368CB2">
      <w:numFmt w:val="bullet"/>
      <w:lvlText w:val="•"/>
      <w:lvlJc w:val="left"/>
      <w:pPr>
        <w:ind w:left="8030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7410"/>
    <w:rsid w:val="00657410"/>
    <w:rsid w:val="006C5878"/>
    <w:rsid w:val="009A5536"/>
    <w:rsid w:val="00A0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536"/>
    <w:rPr>
      <w:rFonts w:ascii="Comic Sans MS" w:eastAsia="Comic Sans MS" w:hAnsi="Comic Sans MS" w:cs="Comic Sans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5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5536"/>
    <w:pPr>
      <w:ind w:left="116" w:right="109" w:firstLine="56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A5536"/>
    <w:pPr>
      <w:spacing w:before="80"/>
      <w:ind w:left="1333" w:right="12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A5536"/>
    <w:pPr>
      <w:ind w:left="116" w:right="109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9A55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4</cp:revision>
  <dcterms:created xsi:type="dcterms:W3CDTF">2024-03-17T12:22:00Z</dcterms:created>
  <dcterms:modified xsi:type="dcterms:W3CDTF">2024-03-18T11:25:00Z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2024-03-17T00:00:00Z</vt:filetime>
  </property>
</Properties>
</file>